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drawing>
          <wp:inline distT="0" distB="0" distL="0" distR="0" wp14:anchorId="7F547B09" wp14:editId="6701126F">
            <wp:extent cx="6096000" cy="238125"/>
            <wp:effectExtent l="0" t="0" r="0" b="9525"/>
            <wp:docPr id="4" name="Picture 4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1A" w:rsidRDefault="00F7781A" w:rsidP="00F7781A">
      <w:bookmarkStart w:id="0" w:name="equipment"/>
      <w:bookmarkEnd w:id="0"/>
      <w:r w:rsidRPr="00A501A5">
        <w:rPr>
          <w:rFonts w:ascii="Arial" w:eastAsia="Times New Roman" w:hAnsi="Arial" w:cs="Arial"/>
          <w:b/>
          <w:bCs/>
          <w:color w:val="000000"/>
        </w:rPr>
        <w:t>Equipment</w:t>
      </w:r>
      <w:r w:rsidRPr="00A501A5">
        <w:rPr>
          <w:rFonts w:ascii="Arial" w:eastAsia="Times New Roman" w:hAnsi="Arial" w:cs="Arial"/>
          <w:color w:val="000000"/>
        </w:rPr>
        <w:br/>
        <w:t>All machinery is state-of-the-art and in top condition to meet your tightest tolerances in both inch and metric dimensioning.</w:t>
      </w:r>
    </w:p>
    <w:p w:rsidR="00F7781A" w:rsidRDefault="00F7781A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F7781A" w:rsidRDefault="00F7781A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F7781A" w:rsidRDefault="00F7781A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F7781A" w:rsidRDefault="00F7781A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bookmarkStart w:id="1" w:name="_GoBack"/>
      <w:bookmarkEnd w:id="1"/>
    </w:p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drawing>
          <wp:inline distT="0" distB="0" distL="0" distR="0" wp14:anchorId="796AE0EB" wp14:editId="14439088">
            <wp:extent cx="6096000" cy="238125"/>
            <wp:effectExtent l="0" t="0" r="0" b="9525"/>
            <wp:docPr id="5" name="Picture 5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2" w:name="vertical"/>
            <w:bookmarkEnd w:id="2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Vertical Machining Centers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</w:r>
            <w:r w:rsidRPr="00A501A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0" wp14:anchorId="5CCC6B00" wp14:editId="2931CDE5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781300" cy="2047875"/>
                  <wp:effectExtent l="0" t="0" r="0" b="9525"/>
                  <wp:wrapSquare wrapText="bothSides"/>
                  <wp:docPr id="6" name="Picture 3" descr="http://www.stephensmachine.com/images/smipi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ephensmachine.com/images/smipi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1A5">
              <w:rPr>
                <w:rFonts w:ascii="Arial" w:eastAsia="Times New Roman" w:hAnsi="Arial" w:cs="Arial"/>
                <w:color w:val="000000"/>
              </w:rPr>
              <w:t>- Fadal VMC 6030 VHT CNC Vertical Machining Center. Large 30"x62.5" table size 4000# work load capacity and table travel of 30"-Yx60"-X and vertical travel of 30" in Z-axis.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Tree VMC 1260E CNC Vertical Machining Center. 50"-Y x 24"-X x 30"-Z axis travel maximum work capacity weight of 3,000#.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Fadal VMC 6030 HT CNC Vertical Machining Center. Large 30" x 62.5" table size and table travel of 30"-Y x 60"-X and vertical travel of 30" in Z-axis.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Fadal VMC 4020 CNC Vertical Machining Center. Large 20" x 47.94" table with axis travel of 20" x 40", spindle nose to table distance of 20" with table weight capacity of 4,000#.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Hurco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BMC-30 Vertical Machine Center. Large 16" x 40": with weight capacity of 2,400#.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Hurco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KM3P CNC Vertical Milling Machine. Large 14" x 49" table with axis travel of 14" x 24". Spindle nose to table distance of 17.25" with table weight capacity of 750#.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drawing>
          <wp:inline distT="0" distB="0" distL="0" distR="0" wp14:anchorId="383CDDA8" wp14:editId="12103C8B">
            <wp:extent cx="6096000" cy="238125"/>
            <wp:effectExtent l="0" t="0" r="0" b="9525"/>
            <wp:docPr id="7" name="Picture 7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7774DB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3" w:name="lathes"/>
            <w:bookmarkEnd w:id="3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LATHES</w:t>
            </w:r>
          </w:p>
          <w:p w:rsidR="00A501A5" w:rsidRPr="00711E8C" w:rsidRDefault="007774DB" w:rsidP="00711E8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r w:rsidRPr="00711E8C">
              <w:rPr>
                <w:rFonts w:ascii="Arial" w:eastAsia="Times New Roman" w:hAnsi="Arial" w:cs="Arial"/>
                <w:color w:val="000000"/>
              </w:rPr>
              <w:t>-HAAS CNC Lathe. 25.5” x 44” max capacity, 34.5” swing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Dianichi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F30 CNC Universal Turning Machine. 21.6" swing x 50" turning length from 35-3500 RPM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Dianichi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F20 CNC Universal Turning Machine. 10" swing x 23" turning length from 45-4500 RPM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Hitachi 4E CNC Lathe. 8"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dia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x 24" long, 35 - 4000 RPM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Clausing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Colchester 15" x 50" Lathe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Summit Manual Lathe - 19" x 80"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Clausing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Metosa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14" x 40" Lathe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South Bend Manual Lathe - 17" tool room lathe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="00A501A5" w:rsidRPr="00711E8C">
              <w:rPr>
                <w:rFonts w:ascii="Arial" w:eastAsia="Times New Roman" w:hAnsi="Arial" w:cs="Arial"/>
                <w:color w:val="000000"/>
              </w:rPr>
              <w:t>Lagun</w:t>
            </w:r>
            <w:proofErr w:type="spellEnd"/>
            <w:r w:rsidR="00A501A5" w:rsidRPr="00711E8C">
              <w:rPr>
                <w:rFonts w:ascii="Arial" w:eastAsia="Times New Roman" w:hAnsi="Arial" w:cs="Arial"/>
                <w:color w:val="000000"/>
              </w:rPr>
              <w:t xml:space="preserve"> Deluxe Vertical Milling Machine - 54" x 11" table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Bridgeport Mill 2J2 Head 9" x 48" table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Bridgeport Mill 2J2 Head 9" x 42" table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Bridgeport 2J Head 9" x 42" table</w:t>
            </w:r>
            <w:r w:rsidR="00A501A5" w:rsidRPr="00711E8C">
              <w:rPr>
                <w:rFonts w:ascii="Arial" w:eastAsia="Times New Roman" w:hAnsi="Arial" w:cs="Arial"/>
                <w:color w:val="000000"/>
              </w:rPr>
              <w:br/>
              <w:t>- Climax Portable Mill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lastRenderedPageBreak/>
        <w:drawing>
          <wp:inline distT="0" distB="0" distL="0" distR="0" wp14:anchorId="02A03C99" wp14:editId="58415D2C">
            <wp:extent cx="6096000" cy="238125"/>
            <wp:effectExtent l="0" t="0" r="0" b="9525"/>
            <wp:docPr id="8" name="Picture 8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4" w:name="grinding"/>
            <w:bookmarkEnd w:id="4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GRINDING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Chevalier model FSG-1224AD11 Automatic Hydraulic Surface Grinder with 12" x 24"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Blanchard 36" Rotary Table #16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Harig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612 Hand Surface Grinder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Norton Tool Grinder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drawing>
          <wp:inline distT="0" distB="0" distL="0" distR="0" wp14:anchorId="0D0BB5FB" wp14:editId="15510440">
            <wp:extent cx="6096000" cy="238125"/>
            <wp:effectExtent l="0" t="0" r="0" b="9525"/>
            <wp:docPr id="9" name="Picture 9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5" w:name="inspection"/>
            <w:bookmarkEnd w:id="5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Q.C. Inspection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Mititoyo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BRT-M507 Bright coordinate measuring machine 20" x 28" x 15"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Roughometer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RMS Gauging System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Autodrive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SR-17 Surface tes</w:t>
            </w:r>
            <w:r w:rsidR="002101E3">
              <w:rPr>
                <w:rFonts w:ascii="Arial" w:eastAsia="Times New Roman" w:hAnsi="Arial" w:cs="Arial"/>
                <w:color w:val="000000"/>
              </w:rPr>
              <w:t>ter</w:t>
            </w:r>
            <w:r w:rsidR="002101E3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drawing>
          <wp:inline distT="0" distB="0" distL="0" distR="0" wp14:anchorId="6CBEA235" wp14:editId="6861B619">
            <wp:extent cx="6096000" cy="238125"/>
            <wp:effectExtent l="0" t="0" r="0" b="9525"/>
            <wp:docPr id="10" name="Picture 10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63494E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6" w:name="engineering"/>
            <w:bookmarkEnd w:id="6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Engineering &amp; Software Capabilities</w:t>
            </w:r>
          </w:p>
          <w:p w:rsidR="002101E3" w:rsidRDefault="002101E3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r w:rsidRPr="002101E3">
              <w:rPr>
                <w:rFonts w:ascii="Arial" w:eastAsia="Times New Roman" w:hAnsi="Arial" w:cs="Arial"/>
                <w:color w:val="000000"/>
              </w:rPr>
              <w:t>-Inventor 2016 </w:t>
            </w:r>
          </w:p>
          <w:p w:rsidR="002101E3" w:rsidRPr="002101E3" w:rsidRDefault="00A501A5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r w:rsidRPr="00A501A5">
              <w:rPr>
                <w:rFonts w:ascii="Comic Sans MS" w:hAnsi="Comic Sans MS" w:cs="Times New Roman"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 wp14:anchorId="256CE286" wp14:editId="5D3B01A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1838325"/>
                  <wp:effectExtent l="0" t="0" r="0" b="9525"/>
                  <wp:wrapSquare wrapText="bothSides"/>
                  <wp:docPr id="11" name="Picture 4" descr="http://www.stephensmachine.com/images/smipi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ephensmachine.com/images/smipi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1E3">
              <w:rPr>
                <w:rFonts w:ascii="Arial" w:eastAsia="Times New Roman" w:hAnsi="Arial" w:cs="Arial"/>
                <w:color w:val="000000"/>
              </w:rPr>
              <w:t>-</w:t>
            </w:r>
            <w:r w:rsidR="002101E3" w:rsidRPr="002101E3">
              <w:rPr>
                <w:rFonts w:ascii="Arial" w:eastAsia="Times New Roman" w:hAnsi="Arial" w:cs="Arial"/>
                <w:color w:val="000000"/>
              </w:rPr>
              <w:t>Complete Auto-CAD 2016</w:t>
            </w:r>
          </w:p>
          <w:p w:rsidR="002101E3" w:rsidRDefault="002101E3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2101E3">
              <w:rPr>
                <w:rFonts w:ascii="Arial" w:eastAsia="Times New Roman" w:hAnsi="Arial" w:cs="Arial"/>
                <w:color w:val="000000"/>
              </w:rPr>
              <w:t>MasterCam</w:t>
            </w:r>
            <w:proofErr w:type="spellEnd"/>
            <w:r w:rsidRPr="002101E3">
              <w:rPr>
                <w:rFonts w:ascii="Arial" w:eastAsia="Times New Roman" w:hAnsi="Arial" w:cs="Arial"/>
                <w:color w:val="000000"/>
              </w:rPr>
              <w:t xml:space="preserve"> – Solids, CAD/CAM</w:t>
            </w:r>
          </w:p>
          <w:p w:rsidR="00A501A5" w:rsidRPr="002101E3" w:rsidRDefault="002101E3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r w:rsidRPr="002101E3">
              <w:rPr>
                <w:rFonts w:ascii="Arial" w:eastAsia="Times New Roman" w:hAnsi="Arial" w:cs="Arial"/>
                <w:color w:val="000000"/>
              </w:rPr>
              <w:t xml:space="preserve"> Rhino 5 – for 3D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drawing>
          <wp:inline distT="0" distB="0" distL="0" distR="0" wp14:anchorId="74F7D619" wp14:editId="62DD605C">
            <wp:extent cx="6096000" cy="238125"/>
            <wp:effectExtent l="0" t="0" r="0" b="9525"/>
            <wp:docPr id="12" name="Picture 12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7" w:name="cutting"/>
            <w:bookmarkEnd w:id="7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Cutting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Hyd-Mech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13" x 18" capacity Model S-20A automatic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indexable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Marvel 81-HC High Column Vertical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Bandsaw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18" x 24" capacity.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Marvel #8-HC High Column Vertical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Bandsaw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18" x 24" capacity.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drawing>
          <wp:inline distT="0" distB="0" distL="0" distR="0" wp14:anchorId="19788339" wp14:editId="3F4EDB67">
            <wp:extent cx="6096000" cy="238125"/>
            <wp:effectExtent l="0" t="0" r="0" b="9525"/>
            <wp:docPr id="13" name="Picture 13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8" w:name="bending"/>
            <w:bookmarkEnd w:id="8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BENDING AND SHEARING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HTC Hydraulic Shear ½" thick x 10' long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Accupress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320 - 320 ton 14'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Pressbrake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>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Web 2A 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Intial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Pinch plate roll 1/4"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drawing>
          <wp:inline distT="0" distB="0" distL="0" distR="0" wp14:anchorId="2C0266A0" wp14:editId="7327C08B">
            <wp:extent cx="6096000" cy="238125"/>
            <wp:effectExtent l="0" t="0" r="0" b="9525"/>
            <wp:docPr id="14" name="Picture 14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2101E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color w:val="000000"/>
              </w:rPr>
            </w:pPr>
            <w:bookmarkStart w:id="9" w:name="welding"/>
            <w:bookmarkEnd w:id="9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WELDING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Miller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Tig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Dial Arc HF AC-DC High Frequency Heli-Arc Welder.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Lincoln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Mig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Welder Ideal Arc SP-200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Miller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Matic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300 Amp Speed Gun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- 4 - Hobart 300 Amp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Mig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Machines with Feeders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Hyper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therm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Max 100 Plasm Arc</w:t>
            </w:r>
          </w:p>
        </w:tc>
      </w:tr>
    </w:tbl>
    <w:p w:rsidR="00A501A5" w:rsidRPr="00A501A5" w:rsidRDefault="00A501A5" w:rsidP="00A501A5">
      <w:pPr>
        <w:shd w:val="clear" w:color="auto" w:fill="F8F8F8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A501A5">
        <w:rPr>
          <w:rFonts w:ascii="Comic Sans MS" w:eastAsia="Times New Roman" w:hAnsi="Comic Sans MS" w:cs="Times New Roman"/>
          <w:noProof/>
          <w:color w:val="0000FF"/>
          <w:sz w:val="27"/>
          <w:szCs w:val="27"/>
        </w:rPr>
        <w:drawing>
          <wp:inline distT="0" distB="0" distL="0" distR="0" wp14:anchorId="6DF8BA24" wp14:editId="7A09D842">
            <wp:extent cx="6096000" cy="238125"/>
            <wp:effectExtent l="0" t="0" r="0" b="9525"/>
            <wp:docPr id="15" name="Picture 15" descr="http://www.stephensmachine.com/images/hrspac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ephensmachine.com/images/hrspac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01A5" w:rsidRPr="00A501A5" w:rsidTr="00A501A5">
        <w:trPr>
          <w:tblCellSpacing w:w="0" w:type="dxa"/>
        </w:trPr>
        <w:tc>
          <w:tcPr>
            <w:tcW w:w="9750" w:type="dxa"/>
            <w:shd w:val="clear" w:color="auto" w:fill="F8F8F8"/>
            <w:hideMark/>
          </w:tcPr>
          <w:p w:rsidR="00A501A5" w:rsidRPr="00A501A5" w:rsidRDefault="00A501A5" w:rsidP="00A501A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color w:val="000000"/>
              </w:rPr>
            </w:pPr>
            <w:bookmarkStart w:id="10" w:name="support"/>
            <w:bookmarkEnd w:id="10"/>
            <w:r w:rsidRPr="00A501A5">
              <w:rPr>
                <w:rFonts w:ascii="Arial" w:eastAsia="Times New Roman" w:hAnsi="Arial" w:cs="Arial"/>
                <w:b/>
                <w:bCs/>
                <w:color w:val="000000"/>
              </w:rPr>
              <w:t>SUPPORT EQUIPMENT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</w:r>
            <w:r w:rsidRPr="00A501A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lastRenderedPageBreak/>
              <w:drawing>
                <wp:anchor distT="0" distB="0" distL="0" distR="0" simplePos="0" relativeHeight="251662336" behindDoc="0" locked="0" layoutInCell="1" allowOverlap="0" wp14:anchorId="14137D9F" wp14:editId="4AC6E5D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667000" cy="2000250"/>
                  <wp:effectExtent l="0" t="0" r="0" b="0"/>
                  <wp:wrapSquare wrapText="bothSides"/>
                  <wp:docPr id="16" name="Picture 5" descr="http://www.stephensmachine.com/images/smipi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ephensmachine.com/images/smipi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</w:rPr>
              <w:t>- Hydraulic</w:t>
            </w:r>
            <w:r w:rsidRPr="00A501A5">
              <w:rPr>
                <w:rFonts w:ascii="Arial" w:eastAsia="Times New Roman" w:hAnsi="Arial" w:cs="Arial"/>
                <w:color w:val="000000"/>
              </w:rPr>
              <w:t xml:space="preserve"> Test Stand for various hydraulic equipment and product testing with 5HP; 4.0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gpm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>; standard 1500 psi pressure with capabilities to 5000 psi as required.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Geka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110 Iron Worker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- 12-ton x 42" wide 16 gauge Di-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Acro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hydraulic press brake.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Di-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Acro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16 gauge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notcher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>.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Various standard and miscellaneous sheet metal punches and tooling for multiple sheet metal operations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 xml:space="preserve">- 50 Ton </w:t>
            </w:r>
            <w:proofErr w:type="spellStart"/>
            <w:r w:rsidRPr="00A501A5">
              <w:rPr>
                <w:rFonts w:ascii="Arial" w:eastAsia="Times New Roman" w:hAnsi="Arial" w:cs="Arial"/>
                <w:color w:val="000000"/>
              </w:rPr>
              <w:t>Enerpac</w:t>
            </w:r>
            <w:proofErr w:type="spellEnd"/>
            <w:r w:rsidRPr="00A501A5">
              <w:rPr>
                <w:rFonts w:ascii="Arial" w:eastAsia="Times New Roman" w:hAnsi="Arial" w:cs="Arial"/>
                <w:color w:val="000000"/>
              </w:rPr>
              <w:t xml:space="preserve"> H-Frame Hydraulic Press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Heat Treat Furnace Huppert 2,200 degree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Tempering Furnace3 Huppert 600 degree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Ridged 535 Pipe Threading Machine </w:t>
            </w:r>
            <w:r w:rsidRPr="00A501A5">
              <w:rPr>
                <w:rFonts w:ascii="Arial" w:eastAsia="Times New Roman" w:hAnsi="Arial" w:cs="Arial"/>
                <w:color w:val="000000"/>
              </w:rPr>
              <w:br/>
              <w:t>- Ransburg Electrostatic Painting System.</w:t>
            </w:r>
          </w:p>
        </w:tc>
      </w:tr>
    </w:tbl>
    <w:p w:rsidR="008146DB" w:rsidRDefault="008146DB"/>
    <w:sectPr w:rsidR="0081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1A3"/>
    <w:multiLevelType w:val="hybridMultilevel"/>
    <w:tmpl w:val="81448E0A"/>
    <w:lvl w:ilvl="0" w:tplc="01D0C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A3802"/>
    <w:multiLevelType w:val="hybridMultilevel"/>
    <w:tmpl w:val="B664961E"/>
    <w:lvl w:ilvl="0" w:tplc="012E8BC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A5"/>
    <w:rsid w:val="002101E3"/>
    <w:rsid w:val="00260480"/>
    <w:rsid w:val="00524FB0"/>
    <w:rsid w:val="00577FDA"/>
    <w:rsid w:val="0063494E"/>
    <w:rsid w:val="00711E8C"/>
    <w:rsid w:val="007774DB"/>
    <w:rsid w:val="008146DB"/>
    <w:rsid w:val="00A501A5"/>
    <w:rsid w:val="00E72224"/>
    <w:rsid w:val="00F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phensmachin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Downs</dc:creator>
  <cp:lastModifiedBy>Lisa Downs</cp:lastModifiedBy>
  <cp:revision>2</cp:revision>
  <cp:lastPrinted>2017-10-18T19:36:00Z</cp:lastPrinted>
  <dcterms:created xsi:type="dcterms:W3CDTF">2017-10-27T19:11:00Z</dcterms:created>
  <dcterms:modified xsi:type="dcterms:W3CDTF">2017-10-27T19:11:00Z</dcterms:modified>
</cp:coreProperties>
</file>